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376" w:rsidRPr="005D0F68" w:rsidRDefault="005D0F68" w:rsidP="005D0F68">
      <w:pPr>
        <w:spacing w:after="0" w:line="235" w:lineRule="auto"/>
        <w:ind w:left="8080"/>
        <w:rPr>
          <w:rFonts w:ascii="Times New Roman" w:eastAsia="Times New Roman" w:hAnsi="Times New Roman" w:cs="Times New Roman"/>
          <w:bCs/>
          <w:sz w:val="28"/>
          <w:szCs w:val="28"/>
          <w:lang w:eastAsia="ru-RU"/>
        </w:rPr>
      </w:pPr>
      <w:r w:rsidRPr="005D0F68">
        <w:rPr>
          <w:rFonts w:ascii="Times New Roman" w:eastAsia="Times New Roman" w:hAnsi="Times New Roman" w:cs="Times New Roman"/>
          <w:bCs/>
          <w:sz w:val="28"/>
          <w:szCs w:val="28"/>
          <w:lang w:eastAsia="ru-RU"/>
        </w:rPr>
        <w:t>ПРОЕКТ</w:t>
      </w:r>
    </w:p>
    <w:p w:rsidR="00B54376" w:rsidRPr="00B54376" w:rsidRDefault="00B54376" w:rsidP="00B54376">
      <w:pPr>
        <w:spacing w:after="0" w:line="235" w:lineRule="auto"/>
        <w:jc w:val="center"/>
        <w:rPr>
          <w:rFonts w:ascii="Times New Roman" w:eastAsia="Times New Roman" w:hAnsi="Times New Roman" w:cs="Times New Roman"/>
          <w:b/>
          <w:bCs/>
          <w:sz w:val="28"/>
          <w:szCs w:val="28"/>
          <w:lang w:eastAsia="ru-RU"/>
        </w:rPr>
      </w:pPr>
    </w:p>
    <w:p w:rsidR="00B54376" w:rsidRPr="00B54376" w:rsidRDefault="005D0F68" w:rsidP="00B54376">
      <w:pPr>
        <w:spacing w:after="0" w:line="240" w:lineRule="auto"/>
        <w:ind w:firstLine="709"/>
        <w:jc w:val="center"/>
        <w:rPr>
          <w:rFonts w:ascii="Times New Roman" w:eastAsia="Times New Roman" w:hAnsi="Times New Roman" w:cs="Times New Roman"/>
          <w:b/>
          <w:bCs/>
          <w:sz w:val="28"/>
          <w:szCs w:val="28"/>
          <w:lang w:eastAsia="ru-RU"/>
        </w:rPr>
      </w:pPr>
      <w:r w:rsidRPr="00B54376">
        <w:rPr>
          <w:rFonts w:ascii="Times New Roman" w:eastAsia="Times New Roman" w:hAnsi="Times New Roman" w:cs="Times New Roman"/>
          <w:b/>
          <w:bCs/>
          <w:sz w:val="28"/>
          <w:szCs w:val="28"/>
          <w:lang w:eastAsia="ru-RU"/>
        </w:rPr>
        <w:t>ПОРЯДОК</w:t>
      </w:r>
    </w:p>
    <w:p w:rsidR="00B54376" w:rsidRPr="00B54376" w:rsidRDefault="005D0F68" w:rsidP="00B54376">
      <w:pPr>
        <w:spacing w:after="0" w:line="240" w:lineRule="auto"/>
        <w:ind w:firstLine="709"/>
        <w:jc w:val="center"/>
        <w:rPr>
          <w:rFonts w:ascii="Times New Roman" w:eastAsia="Times New Roman" w:hAnsi="Times New Roman" w:cs="Times New Roman"/>
          <w:b/>
          <w:bCs/>
          <w:sz w:val="28"/>
          <w:szCs w:val="28"/>
          <w:lang w:eastAsia="ru-RU"/>
        </w:rPr>
      </w:pPr>
      <w:r w:rsidRPr="00B54376">
        <w:rPr>
          <w:rFonts w:ascii="Times New Roman" w:eastAsia="Times New Roman" w:hAnsi="Times New Roman" w:cs="Times New Roman"/>
          <w:b/>
          <w:bCs/>
          <w:sz w:val="28"/>
          <w:szCs w:val="28"/>
          <w:lang w:eastAsia="ru-RU"/>
        </w:rPr>
        <w:t xml:space="preserve">ПРЕДОСТАВЛЕНИЯ И РАСПРЕДЕЛЕНИЯ СУБСИДИЙ НА ОБЕСПЕЧЕНИЕ МЕРОПРИЯТИЙ ПО ПЕРЕСЕЛЕНИЮ ГРАЖДАН ИЗ АВАРИЙНОГО ЖИЛИЩНОГО ФОНДА </w:t>
      </w:r>
    </w:p>
    <w:p w:rsidR="00B54376" w:rsidRPr="00B54376" w:rsidRDefault="005D0F68" w:rsidP="00B54376">
      <w:pPr>
        <w:spacing w:after="0" w:line="240" w:lineRule="auto"/>
        <w:ind w:firstLine="709"/>
        <w:jc w:val="center"/>
        <w:rPr>
          <w:rFonts w:ascii="Times New Roman" w:eastAsia="Times New Roman" w:hAnsi="Times New Roman" w:cs="Times New Roman"/>
          <w:b/>
          <w:bCs/>
          <w:sz w:val="28"/>
          <w:szCs w:val="28"/>
          <w:lang w:eastAsia="ru-RU"/>
        </w:rPr>
      </w:pPr>
      <w:r w:rsidRPr="00B54376">
        <w:rPr>
          <w:rFonts w:ascii="Times New Roman" w:eastAsia="Times New Roman" w:hAnsi="Times New Roman" w:cs="Times New Roman"/>
          <w:b/>
          <w:bCs/>
          <w:sz w:val="28"/>
          <w:szCs w:val="28"/>
          <w:lang w:eastAsia="ru-RU"/>
        </w:rPr>
        <w:t>ЗА СЧЕТ СРЕДСТВ, ПОСТУПИВШИХ ОТ ПУБЛИЧНО-ПРАВОВОЙ КОМПАНИИ «ФОНД РАЗВИТИЯ ТЕРРИТОРИЙ», И ЗА СЧЕТ СРЕДСТВ ОБЛАСТНОГО БЮДЖЕТА</w:t>
      </w:r>
    </w:p>
    <w:p w:rsidR="00B54376" w:rsidRPr="00B54376" w:rsidRDefault="005D0F68"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1. Субсидии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 и за счет средств областного бюджета</w:t>
      </w:r>
      <w:r w:rsidRPr="00B54376">
        <w:rPr>
          <w:rFonts w:ascii="Times New Roman" w:eastAsia="Calibri" w:hAnsi="Times New Roman" w:cs="Times New Roman"/>
          <w:sz w:val="28"/>
          <w:szCs w:val="28"/>
        </w:rPr>
        <w:t xml:space="preserve"> (далее – субсидии) </w:t>
      </w:r>
      <w:r w:rsidRPr="00B54376">
        <w:rPr>
          <w:rFonts w:ascii="Times New Roman" w:eastAsia="Times New Roman" w:hAnsi="Times New Roman" w:cs="Times New Roman"/>
          <w:sz w:val="28"/>
          <w:szCs w:val="28"/>
          <w:lang w:eastAsia="ru-RU"/>
        </w:rPr>
        <w:t>в рамках регионального проекта «Жилье» на 2025 – 2030 годы г</w:t>
      </w:r>
      <w:bookmarkStart w:id="0" w:name="_GoBack"/>
      <w:bookmarkEnd w:id="0"/>
      <w:r w:rsidRPr="00B54376">
        <w:rPr>
          <w:rFonts w:ascii="Times New Roman" w:eastAsia="Times New Roman" w:hAnsi="Times New Roman" w:cs="Times New Roman"/>
          <w:sz w:val="28"/>
          <w:szCs w:val="28"/>
          <w:lang w:eastAsia="ru-RU"/>
        </w:rPr>
        <w:t xml:space="preserve">осударственной программы Ярославской области «Обеспечение доступным и комфортным жильем населения Ярославской области» на 2024 – 2030 годы, утвержденной постановлением Правительства Ярославской области от 27.03.2024 № 393-п «Об утверждении государственной программы Ярославской области "Обеспечение доступным и комфортным жильем населения Ярославской области" на 2024 – 2030 годы и порядков предоставления субсидий и о признании утратившими силу и частично утратившими силу отдельных постановлений Правительства области», предоставляются на переселение граждан из аварийного жилищного фонда путем приобретения жилых помещений в многоквартирных домах, строительства многоквартирных жилых домов, на выплату возмещения за жилое помещение в связи с изъятием земельного участка для муниципальных </w:t>
      </w:r>
      <w:r w:rsidRPr="00B54376">
        <w:rPr>
          <w:rFonts w:ascii="Times New Roman" w:eastAsia="Times New Roman" w:hAnsi="Times New Roman" w:cs="Times New Roman"/>
          <w:spacing w:val="-4"/>
          <w:sz w:val="28"/>
          <w:szCs w:val="28"/>
          <w:lang w:eastAsia="ru-RU"/>
        </w:rPr>
        <w:t>нужд в соответствии со статьей 32 Жилищного кодекса Российской Федерации.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2. Настоящий Порядок разработан в соответствии с Бюджетным кодексом Российской Федерации, постановлением Правительства Российской Федерации от 20 августа 2022 г. № 1469 «Об утверждении Правил предоставления финансовой поддержки на переселение граждан из аварийного жилищного фонда» (далее – постановление Правительства Российской Федерации от 20 августа 2022 г. № 1469), постановлением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Главным распорядителем бюджетных средств, предусмотренных на предоставление субсидий, является министерство строительства и жилищно-коммунального хозяйства Ярославской области (далее – министерство).</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3. Критерием отбора муниципальных образований Ярославской области (далее – муниципальные образования области) для предоставления субсидий является участие в реализации региональной адресной программы по переселению граждан из аварийного жилищного фонда Ярославской области </w:t>
      </w:r>
      <w:r w:rsidRPr="00B54376">
        <w:rPr>
          <w:rFonts w:ascii="Times New Roman" w:eastAsia="Times New Roman" w:hAnsi="Times New Roman" w:cs="Times New Roman"/>
          <w:sz w:val="28"/>
          <w:szCs w:val="28"/>
          <w:lang w:eastAsia="ru-RU"/>
        </w:rPr>
        <w:lastRenderedPageBreak/>
        <w:t>на 2019 – 2025 годы, утвержденной постановлением Правительства Ярославской области от 29.03.2019 № 224-п «Об утверждении региональной адресной программы по переселению граждан из аварийного жилищного фонда Ярославской области на 2019 – 2025 годы» (далее – Программа 1), или региональной адресной программы Ярославской области по переселению граждан из аварийного жилищного фонда, признанного таковым в период с 01 января 2017 года в связи с физическим износом, на 2025 год, утвержденной постановлением Правительства Ярославской области от 21.07.2025 № 743-п «Об утверждении региональной адресной программы Ярославской области по переселению граждан из аварийного жилищного фонда, признанного таковым в период с 01 января 2017 года в связи с физическим износом, на 2025 год» (далее – Программа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Условия предоставления и расходования субсидий, предоставляемых муниципальным образованиям области – участникам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наличие разработанной и утвержденной муниципальной программы, на </w:t>
      </w:r>
      <w:proofErr w:type="spellStart"/>
      <w:r w:rsidRPr="00B54376">
        <w:rPr>
          <w:rFonts w:ascii="Times New Roman" w:eastAsia="Times New Roman" w:hAnsi="Times New Roman" w:cs="Times New Roman"/>
          <w:sz w:val="28"/>
          <w:szCs w:val="28"/>
          <w:lang w:eastAsia="ru-RU"/>
        </w:rPr>
        <w:t>софинансирование</w:t>
      </w:r>
      <w:proofErr w:type="spellEnd"/>
      <w:r w:rsidRPr="00B54376">
        <w:rPr>
          <w:rFonts w:ascii="Times New Roman" w:eastAsia="Times New Roman" w:hAnsi="Times New Roman" w:cs="Times New Roman"/>
          <w:sz w:val="28"/>
          <w:szCs w:val="28"/>
          <w:lang w:eastAsia="ru-RU"/>
        </w:rPr>
        <w:t xml:space="preserve"> мероприятий которой предоставляются субсидии, а также соответствие мероприятий муниципальной программы требованиям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соблюдение муниципальным образованием области условий предоставления финансовой поддержки за счет средств публично-правовой компании «Фонд развития территорий» (далее – Фонд), установленных статьей 14 Федерального закона от 21 июля 2007 года № 185</w:t>
      </w:r>
      <w:r w:rsidRPr="00B54376">
        <w:rPr>
          <w:rFonts w:ascii="Times New Roman" w:eastAsia="Times New Roman" w:hAnsi="Times New Roman" w:cs="Times New Roman"/>
          <w:sz w:val="28"/>
          <w:szCs w:val="28"/>
          <w:lang w:eastAsia="ru-RU"/>
        </w:rPr>
        <w:noBreakHyphen/>
        <w:t>ФЗ «О Фонде содействия реформированию жилищно-коммунального хозяйства» (далее – Федеральный закон от 21 июля 2007 года № 185-ФЗ);</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наличие в местном бюджете ассигнований на реализацию мероприятий по расселению аварийного жилищного фонда с обеспечением уровня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не менее 15 процентов от доли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консолидированного бюджета – за счет средств бюджета городского округа; </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не менее 10 процентов</w:t>
      </w:r>
      <w:r w:rsidRPr="00B54376">
        <w:rPr>
          <w:rFonts w:ascii="Calibri" w:eastAsia="Calibri" w:hAnsi="Calibri" w:cs="Times New Roman"/>
          <w:sz w:val="28"/>
        </w:rPr>
        <w:t xml:space="preserve"> </w:t>
      </w:r>
      <w:r w:rsidRPr="00B54376">
        <w:rPr>
          <w:rFonts w:ascii="Times New Roman" w:eastAsia="Times New Roman" w:hAnsi="Times New Roman" w:cs="Times New Roman"/>
          <w:sz w:val="28"/>
          <w:szCs w:val="28"/>
          <w:lang w:eastAsia="ru-RU"/>
        </w:rPr>
        <w:t xml:space="preserve">от доли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консолидированного бюджета – за счет средств бюджета городского поселения; </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не менее 5 процентов</w:t>
      </w:r>
      <w:r w:rsidRPr="00B54376">
        <w:rPr>
          <w:rFonts w:ascii="Calibri" w:eastAsia="Calibri" w:hAnsi="Calibri" w:cs="Times New Roman"/>
          <w:sz w:val="28"/>
        </w:rPr>
        <w:t xml:space="preserve"> </w:t>
      </w:r>
      <w:r w:rsidRPr="00B54376">
        <w:rPr>
          <w:rFonts w:ascii="Times New Roman" w:eastAsia="Times New Roman" w:hAnsi="Times New Roman" w:cs="Times New Roman"/>
          <w:sz w:val="28"/>
          <w:szCs w:val="28"/>
          <w:lang w:eastAsia="ru-RU"/>
        </w:rPr>
        <w:t xml:space="preserve">от доли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консолидированного бюджета – за счет средств бюджета сельского поселения;</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наличие подписанного с муниципальным образованием области соглашения о предоставлении субсидии, форма которого утверждается приказом министерства и которое соответствует требованиям, предусмотренным договором о предоставлении и использовании финансовой поддержки за счет средств Фонда на переселение граждан из аварийного жилищного фонда;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соблюдение целевых направлений расходования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выполнение обязательств по достижению значений показателей результатов использования субсидии, по соблюдению графика выполнения работ согласно муниципальным контрактам на приобретение жилых помещений путем участия в долевом строительстве;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lastRenderedPageBreak/>
        <w:t>- представление реестра муниципальных контрактов на приобретение жилых помещений в многоквартирных домах, на строительство многоквартирных домов, договоров о комплексном развитии территории жилой застройки,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копиями соответствующих контрактов;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выполнение требований к срокам, порядку и формам представления отчетности об использовании субсидий, установленных соглашением о предоставлении субсидии, а также пунктом 4 настоящего Порядка;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является финансовая поддержка Фонда и областного бюджета, при невыполнении муниципальным образованием области предусмотренных соглашением о предоставлении субсидии обязательств по достижению результатов использования субсидии, по соблюдению уровня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расходных обязательств из местного бюджета.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Условия предоставления и расходования субсидий, предоставляемых муниципальным образованиям области – участникам Программы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наличие муниципальной программы, разработанной и утвержденной с учетом необходимости переселения в первоочередном порядке граждан из многоквартирных домов при наличии угрозы их обрушения или при переселении граждан на основании вступивших в законную силу решений судов по делам, связанным с расселением аварийного жилищного фонда;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доля вступивших в законную силу решений судов по делам, связанным с расселением аварийного жилищного фонда, в отношении не менее 50 процентов площади аварийного жилищного фонда, признанного в установленном порядке аварийным и подлежащим сносу в связи с физическим износом в процессе его эксплуатации в период с 01 января 2017 года;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численность граждан, проживающих в многоквартирных домах, по которым есть основания вступивших в законную силу решений судов, связанных с расселением аварийного жилищного фонда, признанного в установленном порядке аварийным и подлежащим сносу в связи с физическим износом в процессе его эксплуатации в период с 01 января 2017 года, – не менее 450 человек; </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наличие в местном бюджете ассигнований на реализацию мероприятий по расселению аварийного жилищного фонда с обеспечением уровня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наличие подписанного с муниципальным образованием области соглашения о предоставлении субсидии, форма которого утверждается приказом министерства и которое соответствует требованиям, предусмотренным договором о предоставлении и использовании финансовой поддержки за счет средств Фонда на переселение граждан из аварийного жилищного фонда;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lastRenderedPageBreak/>
        <w:t>- представление достоверной отчетности в сроки, установленные соглашением о предоставлении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представление реестра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копиями соответствующих контрактов;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субсидий, указанных в соглашении о предоставлении субсидии. Формы отчета об использовании субсидии и о </w:t>
      </w:r>
      <w:proofErr w:type="spellStart"/>
      <w:r w:rsidRPr="00B54376">
        <w:rPr>
          <w:rFonts w:ascii="Times New Roman" w:eastAsia="Times New Roman" w:hAnsi="Times New Roman" w:cs="Times New Roman"/>
          <w:sz w:val="28"/>
          <w:szCs w:val="28"/>
          <w:lang w:eastAsia="ru-RU"/>
        </w:rPr>
        <w:t>софинансировании</w:t>
      </w:r>
      <w:proofErr w:type="spellEnd"/>
      <w:r w:rsidRPr="00B54376">
        <w:rPr>
          <w:rFonts w:ascii="Times New Roman" w:eastAsia="Times New Roman" w:hAnsi="Times New Roman" w:cs="Times New Roman"/>
          <w:sz w:val="28"/>
          <w:szCs w:val="28"/>
          <w:lang w:eastAsia="ru-RU"/>
        </w:rPr>
        <w:t xml:space="preserve"> расходов местных бюджетов на реализацию задачи и отчета о реализации задачи утверждаются приказом министерства;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является финансовая поддержка Фонда и областного бюджета, при невыполнении муниципальным образованием области предусмотренных соглашением о предоставлении субсидии обязательств по достижению результатов использования субсидии, по соблюдению уровня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расходных обязательств из местного бюджета.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4. Выделение субсидий за счет средств Фонда осуществляется в соответствии с Федеральным законом от 21 июля 2007 года № 185-ФЗ,</w:t>
      </w:r>
      <w:r w:rsidRPr="00B54376">
        <w:rPr>
          <w:rFonts w:ascii="Times New Roman" w:eastAsia="Times New Roman" w:hAnsi="Times New Roman" w:cs="Calibri"/>
          <w:sz w:val="28"/>
        </w:rPr>
        <w:t xml:space="preserve"> </w:t>
      </w:r>
      <w:r w:rsidRPr="00B54376">
        <w:rPr>
          <w:rFonts w:ascii="Times New Roman" w:eastAsia="Times New Roman" w:hAnsi="Times New Roman" w:cs="Times New Roman"/>
          <w:sz w:val="28"/>
          <w:szCs w:val="28"/>
          <w:lang w:eastAsia="ru-RU"/>
        </w:rPr>
        <w:t>постановлением Правительства Российской Федерации от 20 августа 2022 г. № 1469, решениями правления Фонда.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Реализация Программы 1 осуществляется этапами. Субсидия на реализацию этапа Программы 1 перечисляется для оплаты заключенных муниципальным образованием области контрактов (договоров) в размере фактически поступивших в текущем году на реализацию мероприятий данного этапа средств Фонда и предусмотренных в текущем году на реализацию мероприятий данного этапа средств областного бюджета. Субсидия на реализацию Программы 2 перечисляется для выкупа жилых помещений в размере фактически поступивших в текущем году на реализацию мероприятий Программы 2 средств Фонда и предусмотренных в текущем году на реализацию мероприятий Программы 2 средств областного бюджета.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 случае недостаточности средств, направляемых для оплаты заключенных муниципальным образованием области контрактов (договоров),</w:t>
      </w:r>
      <w:r w:rsidRPr="00B54376">
        <w:rPr>
          <w:rFonts w:ascii="Times New Roman" w:eastAsia="Times New Roman" w:hAnsi="Times New Roman" w:cs="Calibri"/>
          <w:sz w:val="28"/>
        </w:rPr>
        <w:t xml:space="preserve"> </w:t>
      </w:r>
      <w:r w:rsidRPr="00B54376">
        <w:rPr>
          <w:rFonts w:ascii="Times New Roman" w:eastAsia="Times New Roman" w:hAnsi="Times New Roman" w:cs="Times New Roman"/>
          <w:sz w:val="28"/>
          <w:szCs w:val="28"/>
          <w:lang w:eastAsia="ru-RU"/>
        </w:rPr>
        <w:t>соглашений о предоставлении возмещения за изымаемое жилое помещение, перечисление средств Фонда и средств областного бюджета осуществляется с отсрочкой платежа до поступления в Фонд субсидии на увеличение лимитов финансовой поддержки на год и доведения лимитов бюджетных обязательств областного бюджета на соответствующий финансовый год.</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Субсидия перечисляется в бюджеты муниципальных образований области по мере заключения муниципальными образованиями области контрактов (договоров) на приобретение жилых помещений в многоквартирных домах, на строительство многоквартирных домов, на выкуп жилых помещений в рамках реализации Программы 1, на выкуп жилых </w:t>
      </w:r>
      <w:r w:rsidRPr="00B54376">
        <w:rPr>
          <w:rFonts w:ascii="Times New Roman" w:eastAsia="Times New Roman" w:hAnsi="Times New Roman" w:cs="Times New Roman"/>
          <w:sz w:val="28"/>
          <w:szCs w:val="28"/>
          <w:lang w:eastAsia="ru-RU"/>
        </w:rPr>
        <w:lastRenderedPageBreak/>
        <w:t>помещений в рамках реализации Программы 2 и представления реестра муниципальных контрактов.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 случае отсутствия муниципальных контрактов по завершении финансового года средства областного бюджета подлежат перечислению в бюджеты муниципальных образований области до конца текущего года пропорционально доле средств Фонда, перечисленных в бюджеты муниципальных образований области в качестве первого транша и не обеспеченных заключенными муниципальными контрактами в текущем году.</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Органы местного самоуправления муниципальных образований области – участников Программы 1 представляют в министерство:</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ежеквартально до 2-го числа месяца, следующего за отчетным кварталом, – отчет об использовании межбюджетных трансфертов из областного бюджета по форме 0503324;</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ежемесячно до 2-го числа месяца, следующего за отчетным:</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отчет о ходе реализации Программы 1 по форме, установленной соглашением о предоставлении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отчет о расходовании средств Фонда, бюджета субъекта Российской Федерации и (или) местных бюджетов на реализацию Программы 1 по форме, установленной соглашением о предоставлении субсидии, с приложением копий платежных документов, подтверждающих факт перечисления средств.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Органы местного самоуправления муниципальных образований области – участников Программы 1 ежемесячно до 2-го числа месяца, следующего за отчетным, осуществляют ввод в информационную систему «Реформа ЖКХ» данных о реализации Программы 1 по формам, установленным соглашением о</w:t>
      </w:r>
      <w:r w:rsidRPr="00B54376">
        <w:rPr>
          <w:rFonts w:ascii="Times New Roman" w:eastAsia="Calibri" w:hAnsi="Times New Roman" w:cs="Times New Roman"/>
          <w:sz w:val="28"/>
          <w:szCs w:val="28"/>
        </w:rPr>
        <w:t> </w:t>
      </w:r>
      <w:r w:rsidRPr="00B54376">
        <w:rPr>
          <w:rFonts w:ascii="Times New Roman" w:eastAsia="Times New Roman" w:hAnsi="Times New Roman" w:cs="Times New Roman"/>
          <w:sz w:val="28"/>
          <w:szCs w:val="28"/>
          <w:lang w:eastAsia="ru-RU"/>
        </w:rPr>
        <w:t>предоставлении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Органы местного самоуправления муниципальных образований области – участников Программы 2 представляют в министерство отчет об использовании субсидии в установленные соглашением о предоставлении субсидии сроки.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5. Размер субсидии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-му муниципальному образованию области – участнику Программы 1 (С</w:t>
      </w:r>
      <w:proofErr w:type="spellStart"/>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мр</w:t>
      </w:r>
      <w:proofErr w:type="spellEnd"/>
      <w:r w:rsidRPr="00B54376">
        <w:rPr>
          <w:rFonts w:ascii="Times New Roman" w:eastAsia="Times New Roman" w:hAnsi="Times New Roman" w:cs="Times New Roman"/>
          <w:sz w:val="28"/>
          <w:szCs w:val="28"/>
          <w:lang w:eastAsia="ru-RU"/>
        </w:rPr>
        <w:t>) определяется министерством по следующей формуле: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w:t>
      </w:r>
    </w:p>
    <w:p w:rsidR="00B54376" w:rsidRPr="00B54376" w:rsidRDefault="00B54376" w:rsidP="00B54376">
      <w:pPr>
        <w:spacing w:after="0" w:line="240" w:lineRule="auto"/>
        <w:ind w:firstLine="709"/>
        <w:jc w:val="center"/>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С</w:t>
      </w:r>
      <w:proofErr w:type="spellStart"/>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мр</w:t>
      </w:r>
      <w:proofErr w:type="spellEnd"/>
      <w:r w:rsidRPr="00B54376">
        <w:rPr>
          <w:rFonts w:ascii="Times New Roman" w:eastAsia="Times New Roman" w:hAnsi="Times New Roman" w:cs="Times New Roman"/>
          <w:sz w:val="28"/>
          <w:szCs w:val="28"/>
          <w:lang w:eastAsia="ru-RU"/>
        </w:rPr>
        <w:t xml:space="preserve"> = (S</w:t>
      </w:r>
      <w:proofErr w:type="spellStart"/>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жп</w:t>
      </w:r>
      <w:proofErr w:type="spellEnd"/>
      <w:r w:rsidRPr="00B54376">
        <w:rPr>
          <w:rFonts w:ascii="Times New Roman" w:eastAsia="Times New Roman" w:hAnsi="Times New Roman" w:cs="Times New Roman"/>
          <w:sz w:val="28"/>
          <w:szCs w:val="28"/>
          <w:lang w:eastAsia="ru-RU"/>
        </w:rPr>
        <w:t xml:space="preserve"> × </w:t>
      </w:r>
      <w:r w:rsidRPr="00B54376">
        <w:rPr>
          <w:rFonts w:ascii="Times New Roman" w:eastAsia="Times New Roman" w:hAnsi="Times New Roman" w:cs="Times New Roman"/>
          <w:sz w:val="28"/>
          <w:szCs w:val="28"/>
          <w:lang w:val="en-US" w:eastAsia="ru-RU"/>
        </w:rPr>
        <w:t>P</w:t>
      </w:r>
      <w:r w:rsidRPr="00B54376">
        <w:rPr>
          <w:rFonts w:ascii="Times New Roman" w:eastAsia="Times New Roman" w:hAnsi="Times New Roman" w:cs="Times New Roman"/>
          <w:sz w:val="28"/>
          <w:szCs w:val="28"/>
          <w:vertAlign w:val="subscript"/>
          <w:lang w:val="en-US" w:eastAsia="ru-RU"/>
        </w:rPr>
        <w:t>i</w:t>
      </w:r>
      <w:proofErr w:type="spellStart"/>
      <w:r w:rsidRPr="00B54376">
        <w:rPr>
          <w:rFonts w:ascii="Times New Roman" w:eastAsia="Times New Roman" w:hAnsi="Times New Roman" w:cs="Times New Roman"/>
          <w:sz w:val="28"/>
          <w:szCs w:val="28"/>
          <w:vertAlign w:val="subscript"/>
          <w:lang w:eastAsia="ru-RU"/>
        </w:rPr>
        <w:t>ст</w:t>
      </w:r>
      <w:proofErr w:type="spellEnd"/>
      <w:r w:rsidRPr="00B54376">
        <w:rPr>
          <w:rFonts w:ascii="Times New Roman" w:eastAsia="Times New Roman" w:hAnsi="Times New Roman" w:cs="Times New Roman"/>
          <w:sz w:val="28"/>
          <w:szCs w:val="28"/>
          <w:lang w:eastAsia="ru-RU"/>
        </w:rPr>
        <w:t xml:space="preserve"> + </w:t>
      </w:r>
      <w:r w:rsidRPr="00B54376">
        <w:rPr>
          <w:rFonts w:ascii="Times New Roman" w:eastAsia="Times New Roman" w:hAnsi="Times New Roman" w:cs="Times New Roman"/>
          <w:sz w:val="28"/>
          <w:szCs w:val="28"/>
          <w:lang w:val="en-US" w:eastAsia="ru-RU"/>
        </w:rPr>
        <w:t>S</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в</w:t>
      </w:r>
      <w:r w:rsidRPr="00B54376">
        <w:rPr>
          <w:rFonts w:ascii="Times New Roman" w:eastAsia="Times New Roman" w:hAnsi="Times New Roman" w:cs="Times New Roman"/>
          <w:sz w:val="28"/>
          <w:szCs w:val="28"/>
          <w:lang w:eastAsia="ru-RU"/>
        </w:rPr>
        <w:t xml:space="preserve"> × </w:t>
      </w:r>
      <w:r w:rsidRPr="00B54376">
        <w:rPr>
          <w:rFonts w:ascii="Times New Roman" w:eastAsia="Times New Roman" w:hAnsi="Times New Roman" w:cs="Times New Roman"/>
          <w:sz w:val="28"/>
          <w:szCs w:val="28"/>
          <w:lang w:val="en-US" w:eastAsia="ru-RU"/>
        </w:rPr>
        <w:t>P</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из</w:t>
      </w:r>
      <w:r w:rsidRPr="00B54376">
        <w:rPr>
          <w:rFonts w:ascii="Times New Roman" w:eastAsia="Times New Roman" w:hAnsi="Times New Roman" w:cs="Times New Roman"/>
          <w:sz w:val="28"/>
          <w:szCs w:val="28"/>
          <w:lang w:eastAsia="ru-RU"/>
        </w:rPr>
        <w:t>) × Y</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где: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S</w:t>
      </w:r>
      <w:proofErr w:type="spellStart"/>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жп</w:t>
      </w:r>
      <w:proofErr w:type="spellEnd"/>
      <w:r w:rsidRPr="00B54376">
        <w:rPr>
          <w:rFonts w:ascii="Times New Roman" w:eastAsia="Times New Roman" w:hAnsi="Times New Roman" w:cs="Times New Roman"/>
          <w:sz w:val="28"/>
          <w:szCs w:val="28"/>
          <w:lang w:eastAsia="ru-RU"/>
        </w:rPr>
        <w:t xml:space="preserve"> – общая площадь жилых помещений, подлежащих предоставлению гражданам в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-м муниципальном образовании области в текущем году (квадратных метров), в соответствии с Планом реализации мероприятий по переселению граждан из аварийного жилищного фонда, признанного таковым до 01 января 2017 года, по способам переселения, приведенным в приложении 2 к Программе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r w:rsidRPr="00B54376">
        <w:rPr>
          <w:rFonts w:ascii="Times New Roman" w:eastAsia="Times New Roman" w:hAnsi="Times New Roman" w:cs="Times New Roman"/>
          <w:sz w:val="28"/>
          <w:szCs w:val="28"/>
          <w:lang w:val="en-US" w:eastAsia="ru-RU"/>
        </w:rPr>
        <w:t>P</w:t>
      </w:r>
      <w:r w:rsidRPr="00B54376">
        <w:rPr>
          <w:rFonts w:ascii="Times New Roman" w:eastAsia="Times New Roman" w:hAnsi="Times New Roman" w:cs="Times New Roman"/>
          <w:sz w:val="28"/>
          <w:szCs w:val="28"/>
          <w:vertAlign w:val="subscript"/>
          <w:lang w:val="en-US" w:eastAsia="ru-RU"/>
        </w:rPr>
        <w:t>i</w:t>
      </w:r>
      <w:proofErr w:type="spellStart"/>
      <w:r w:rsidRPr="00B54376">
        <w:rPr>
          <w:rFonts w:ascii="Times New Roman" w:eastAsia="Times New Roman" w:hAnsi="Times New Roman" w:cs="Times New Roman"/>
          <w:sz w:val="28"/>
          <w:szCs w:val="28"/>
          <w:vertAlign w:val="subscript"/>
          <w:lang w:eastAsia="ru-RU"/>
        </w:rPr>
        <w:t>ст</w:t>
      </w:r>
      <w:proofErr w:type="spellEnd"/>
      <w:r w:rsidRPr="00B54376">
        <w:rPr>
          <w:rFonts w:ascii="Times New Roman" w:eastAsia="Times New Roman" w:hAnsi="Times New Roman" w:cs="Times New Roman"/>
          <w:sz w:val="28"/>
          <w:szCs w:val="28"/>
          <w:lang w:eastAsia="ru-RU"/>
        </w:rPr>
        <w:t xml:space="preserve"> – предельная стоимость 1 квадратного метра общей площади жилых помещений в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 xml:space="preserve">-м муниципальном образовании области (тыс. руб.), определяемая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 xml:space="preserve">-м муниципальным образованием области, которая </w:t>
      </w:r>
      <w:r w:rsidRPr="00B54376">
        <w:rPr>
          <w:rFonts w:ascii="Times New Roman" w:eastAsia="Times New Roman" w:hAnsi="Times New Roman" w:cs="Times New Roman"/>
          <w:sz w:val="28"/>
          <w:szCs w:val="28"/>
          <w:lang w:eastAsia="ru-RU"/>
        </w:rPr>
        <w:lastRenderedPageBreak/>
        <w:t xml:space="preserve">рассчитывается как отношение общей стоимости контрактов на приобретение (строительство) жилых помещений в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 xml:space="preserve">-м муниципальном образовании области в рамках реализации Программы 1 в предыдущем году к общей площади приобретенных (построенных) в соответствии с данными контрактами жилых помещений и не может превышать размера средней рыночной стоимости 1 квадратного метра общей площади жилья по Ярославской области, установленного на </w:t>
      </w:r>
      <w:r w:rsidRPr="00B54376">
        <w:rPr>
          <w:rFonts w:ascii="Times New Roman" w:eastAsia="Times New Roman" w:hAnsi="Times New Roman" w:cs="Times New Roman"/>
          <w:sz w:val="28"/>
          <w:szCs w:val="28"/>
          <w:lang w:val="en-US" w:eastAsia="ru-RU"/>
        </w:rPr>
        <w:t>I</w:t>
      </w:r>
      <w:r w:rsidRPr="00B54376">
        <w:rPr>
          <w:rFonts w:ascii="Times New Roman" w:eastAsia="Times New Roman" w:hAnsi="Times New Roman" w:cs="Times New Roman"/>
          <w:sz w:val="28"/>
          <w:szCs w:val="28"/>
          <w:lang w:eastAsia="ru-RU"/>
        </w:rPr>
        <w:t xml:space="preserve"> квартал текущего года приказом Министерства строительства и жилищно-коммунального хозяйства Российской Федерации. Для муниципальных образований области, не принимавших участия в Программе 1 в предыдущем году, предельная стоимость 1 квадратного метра общей площади жилых помещений принимается равной средней рыночной стоимости 1 квадратного метра общей площади жилья по Ярославской области, установленной на I квартал текущего года приказом Министерства строительства и жилищно-коммунального хозяйства Российской Федерации;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r w:rsidRPr="00B54376">
        <w:rPr>
          <w:rFonts w:ascii="Times New Roman" w:eastAsia="Times New Roman" w:hAnsi="Times New Roman" w:cs="Times New Roman"/>
          <w:sz w:val="28"/>
          <w:szCs w:val="28"/>
          <w:lang w:val="en-US" w:eastAsia="ru-RU"/>
        </w:rPr>
        <w:t>S</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в</w:t>
      </w:r>
      <w:r w:rsidRPr="00B54376">
        <w:rPr>
          <w:rFonts w:ascii="Times New Roman" w:eastAsia="Times New Roman" w:hAnsi="Times New Roman" w:cs="Times New Roman"/>
          <w:sz w:val="28"/>
          <w:szCs w:val="28"/>
          <w:lang w:eastAsia="ru-RU"/>
        </w:rPr>
        <w:t xml:space="preserve"> – общая площадь изымаемых у граждан жилых помещений в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noBreakHyphen/>
        <w:t>м муниципальном образовании области в текущем году, за которые гражданам выплачивается возмещение (квадратных метров), в соответствии с Планом реализации мероприятий по переселению граждан из аварийного жилищного фонда, признанного таковым до 01 января 2017 года, по способам переселения, приведенным в приложении 2 к Программе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r w:rsidRPr="00B54376">
        <w:rPr>
          <w:rFonts w:ascii="Times New Roman" w:eastAsia="Times New Roman" w:hAnsi="Times New Roman" w:cs="Times New Roman"/>
          <w:sz w:val="28"/>
          <w:szCs w:val="28"/>
          <w:lang w:val="en-US" w:eastAsia="ru-RU"/>
        </w:rPr>
        <w:t>P</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из</w:t>
      </w:r>
      <w:r w:rsidRPr="00B54376">
        <w:rPr>
          <w:rFonts w:ascii="Times New Roman" w:eastAsia="Times New Roman" w:hAnsi="Times New Roman" w:cs="Times New Roman"/>
          <w:sz w:val="28"/>
          <w:szCs w:val="28"/>
          <w:lang w:eastAsia="ru-RU"/>
        </w:rPr>
        <w:t xml:space="preserve"> – размер возмещения стоимости 1 квадратного метра общей площади изымаемых жилых помещений в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 xml:space="preserve">-м муниципальном образовании области (тыс. руб.), который рассчитывается как отношение выплаченного гражданам возмещения за изъятые жилые помещения в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 xml:space="preserve">-м муниципальном образовании области в рамках реализации Программы 1 в предыдущем году к общей площади таких помещений. Для муниципальных образований области, не принимавших участия в Программе 1 в предыдущем году, размер возмещения стоимости 1 квадратного метра общей площади изымаемых жилых помещений принимается равным нормативу стоимости 1 квадратного метра общей площади жилого помещения на </w:t>
      </w:r>
      <w:r w:rsidRPr="00B54376">
        <w:rPr>
          <w:rFonts w:ascii="Times New Roman" w:eastAsia="Times New Roman" w:hAnsi="Times New Roman" w:cs="Times New Roman"/>
          <w:sz w:val="28"/>
          <w:szCs w:val="28"/>
          <w:lang w:val="en-US" w:eastAsia="ru-RU"/>
        </w:rPr>
        <w:t>I</w:t>
      </w:r>
      <w:r w:rsidRPr="00B54376">
        <w:rPr>
          <w:rFonts w:ascii="Times New Roman" w:eastAsia="Times New Roman" w:hAnsi="Times New Roman" w:cs="Times New Roman"/>
          <w:sz w:val="28"/>
          <w:szCs w:val="28"/>
          <w:lang w:eastAsia="ru-RU"/>
        </w:rPr>
        <w:t xml:space="preserve"> квартал текущего года, утвержденному нормативным правовым актом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-го муниципального образования области;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Y</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lang w:eastAsia="ru-RU"/>
        </w:rPr>
        <w:t xml:space="preserve"> – суммарный уровень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расходного обязательства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 xml:space="preserve">-го муниципального образования области за счет средств, поступивших от Фонда, и средств областного бюджета. Уровень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расходного обязательства муниципального образования области за счет средств, поступивших от Фонда, установлен Фондом в размере 96 процентов. Уровень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расходного обязательства муниципального образования области за счет средств областного бюджета устанавливается в следующих размерах:</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3,8 процента – для бюджетов сельских поселений;</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3,6 процента – для бюджетов городских поселений;</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3,4 процента – для бюджетов городских (муниципальных) округов.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lastRenderedPageBreak/>
        <w:t>В случае если объем бюджетных ассигнований, предусмотренный законом об областном бюджете на текущий финансовый год и на плановый период на реализацию Программы 1 в текущем году, меньше суммы потребности муниципальных образований области в субсидии, при распределении субсидии между муниципальными образованиями области министерство применяет поправочный коэффициент (</w:t>
      </w:r>
      <w:proofErr w:type="spellStart"/>
      <w:r w:rsidRPr="00B54376">
        <w:rPr>
          <w:rFonts w:ascii="Times New Roman" w:eastAsia="Times New Roman" w:hAnsi="Times New Roman" w:cs="Times New Roman"/>
          <w:sz w:val="28"/>
          <w:szCs w:val="28"/>
          <w:lang w:eastAsia="ru-RU"/>
        </w:rPr>
        <w:t>К</w:t>
      </w:r>
      <w:r w:rsidRPr="00B54376">
        <w:rPr>
          <w:rFonts w:ascii="Times New Roman" w:eastAsia="Times New Roman" w:hAnsi="Times New Roman" w:cs="Times New Roman"/>
          <w:sz w:val="28"/>
          <w:szCs w:val="28"/>
          <w:vertAlign w:val="subscript"/>
          <w:lang w:eastAsia="ru-RU"/>
        </w:rPr>
        <w:t>п</w:t>
      </w:r>
      <w:proofErr w:type="spellEnd"/>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pacing w:val="-2"/>
          <w:sz w:val="28"/>
          <w:szCs w:val="28"/>
          <w:lang w:eastAsia="ru-RU"/>
        </w:rPr>
      </w:pPr>
      <w:r w:rsidRPr="00B54376">
        <w:rPr>
          <w:rFonts w:ascii="Times New Roman" w:eastAsia="Times New Roman" w:hAnsi="Times New Roman" w:cs="Times New Roman"/>
          <w:sz w:val="28"/>
          <w:szCs w:val="28"/>
          <w:lang w:eastAsia="ru-RU"/>
        </w:rPr>
        <w:t xml:space="preserve">Размер субсидии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-му муниципальному образованию области – участнику Программы 1 с учетом недостаточности бюджетных ассигнований (С</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vertAlign w:val="subscript"/>
          <w:lang w:eastAsia="ru-RU"/>
        </w:rPr>
        <w:t>БА</w:t>
      </w:r>
      <w:r w:rsidRPr="00B54376">
        <w:rPr>
          <w:rFonts w:ascii="Times New Roman" w:eastAsia="Times New Roman" w:hAnsi="Times New Roman" w:cs="Times New Roman"/>
          <w:sz w:val="28"/>
          <w:szCs w:val="28"/>
          <w:lang w:eastAsia="ru-RU"/>
        </w:rPr>
        <w:t>) рассчитывается по формуле</w:t>
      </w:r>
      <w:r w:rsidRPr="00B54376">
        <w:rPr>
          <w:rFonts w:ascii="Times New Roman" w:eastAsia="Times New Roman" w:hAnsi="Times New Roman" w:cs="Times New Roman"/>
          <w:spacing w:val="-2"/>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p>
    <w:p w:rsidR="00B54376" w:rsidRPr="00B54376" w:rsidRDefault="00B54376" w:rsidP="00B54376">
      <w:pPr>
        <w:spacing w:after="0" w:line="240" w:lineRule="auto"/>
        <w:ind w:firstLine="709"/>
        <w:jc w:val="center"/>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С</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vertAlign w:val="subscript"/>
          <w:lang w:eastAsia="ru-RU"/>
        </w:rPr>
        <w:t>БА</w:t>
      </w:r>
      <w:r w:rsidRPr="00B54376">
        <w:rPr>
          <w:rFonts w:ascii="Times New Roman" w:eastAsia="Times New Roman" w:hAnsi="Times New Roman" w:cs="Times New Roman"/>
          <w:sz w:val="28"/>
          <w:szCs w:val="28"/>
          <w:lang w:eastAsia="ru-RU"/>
        </w:rPr>
        <w:t xml:space="preserve"> = С</w:t>
      </w:r>
      <w:proofErr w:type="spellStart"/>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мр</w:t>
      </w:r>
      <w:proofErr w:type="spellEnd"/>
      <w:r w:rsidRPr="00B54376">
        <w:rPr>
          <w:rFonts w:ascii="Times New Roman" w:eastAsia="Times New Roman" w:hAnsi="Times New Roman" w:cs="Times New Roman"/>
          <w:sz w:val="28"/>
          <w:szCs w:val="28"/>
          <w:lang w:eastAsia="ru-RU"/>
        </w:rPr>
        <w:t xml:space="preserve"> × </w:t>
      </w:r>
      <w:proofErr w:type="spellStart"/>
      <w:r w:rsidRPr="00B54376">
        <w:rPr>
          <w:rFonts w:ascii="Times New Roman" w:eastAsia="Times New Roman" w:hAnsi="Times New Roman" w:cs="Times New Roman"/>
          <w:sz w:val="28"/>
          <w:szCs w:val="28"/>
          <w:lang w:eastAsia="ru-RU"/>
        </w:rPr>
        <w:t>К</w:t>
      </w:r>
      <w:r w:rsidRPr="00B54376">
        <w:rPr>
          <w:rFonts w:ascii="Times New Roman" w:eastAsia="Times New Roman" w:hAnsi="Times New Roman" w:cs="Times New Roman"/>
          <w:sz w:val="28"/>
          <w:szCs w:val="28"/>
          <w:vertAlign w:val="subscript"/>
          <w:lang w:eastAsia="ru-RU"/>
        </w:rPr>
        <w:t>п</w:t>
      </w:r>
      <w:proofErr w:type="spellEnd"/>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где </w:t>
      </w:r>
      <w:proofErr w:type="spellStart"/>
      <w:r w:rsidRPr="00B54376">
        <w:rPr>
          <w:rFonts w:ascii="Times New Roman" w:eastAsia="Times New Roman" w:hAnsi="Times New Roman" w:cs="Times New Roman"/>
          <w:sz w:val="28"/>
          <w:szCs w:val="28"/>
          <w:lang w:eastAsia="ru-RU"/>
        </w:rPr>
        <w:t>К</w:t>
      </w:r>
      <w:r w:rsidRPr="00B54376">
        <w:rPr>
          <w:rFonts w:ascii="Times New Roman" w:eastAsia="Times New Roman" w:hAnsi="Times New Roman" w:cs="Times New Roman"/>
          <w:sz w:val="28"/>
          <w:szCs w:val="28"/>
          <w:vertAlign w:val="subscript"/>
          <w:lang w:eastAsia="ru-RU"/>
        </w:rPr>
        <w:t>п</w:t>
      </w:r>
      <w:proofErr w:type="spellEnd"/>
      <w:r w:rsidRPr="00B54376">
        <w:rPr>
          <w:rFonts w:ascii="Times New Roman" w:eastAsia="Times New Roman" w:hAnsi="Times New Roman" w:cs="Times New Roman"/>
          <w:sz w:val="28"/>
          <w:szCs w:val="28"/>
          <w:lang w:eastAsia="ru-RU"/>
        </w:rPr>
        <w:t xml:space="preserve"> – поправочный коэффициент, рассчитанный как отношение объема бюджетных ассигнований, предусмотренного на реализацию Программы 1 в текущем году, к общей сумме потребности в субсидии муниципальных образований области.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Площадь аварийного жилищного фонда, подлежащая расселению в рамках Программы 1, не обеспеченная финансированием за счет средств Фонда, подлежит расселению за счет средств областного и местных бюджетов с учетом финансовых возможностей соответствующих бюджетов в рамках лимитов бюджетных ассигнований, установленных законом об областном бюджете (решениями о местном бюджете) на соответствующий финансовый год.</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Размер субсидии </w:t>
      </w:r>
      <w:proofErr w:type="spellStart"/>
      <w:r w:rsidRPr="00B54376">
        <w:rPr>
          <w:rFonts w:ascii="Times New Roman" w:eastAsia="Times New Roman" w:hAnsi="Times New Roman" w:cs="Times New Roman"/>
          <w:sz w:val="28"/>
          <w:szCs w:val="28"/>
          <w:lang w:val="en-US" w:eastAsia="ru-RU"/>
        </w:rPr>
        <w:t>i</w:t>
      </w:r>
      <w:proofErr w:type="spellEnd"/>
      <w:r w:rsidRPr="00B54376">
        <w:rPr>
          <w:rFonts w:ascii="Times New Roman" w:eastAsia="Times New Roman" w:hAnsi="Times New Roman" w:cs="Times New Roman"/>
          <w:sz w:val="28"/>
          <w:szCs w:val="28"/>
          <w:lang w:eastAsia="ru-RU"/>
        </w:rPr>
        <w:t>-му муниципальному образованию области – участнику Программы 2 (С</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lang w:eastAsia="ru-RU"/>
        </w:rPr>
        <w:t>) определяется министерством по следующей формуле: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w:t>
      </w:r>
    </w:p>
    <w:p w:rsidR="00B54376" w:rsidRPr="00B54376" w:rsidRDefault="00B54376" w:rsidP="00B54376">
      <w:pPr>
        <w:spacing w:after="0" w:line="240" w:lineRule="auto"/>
        <w:ind w:firstLine="709"/>
        <w:jc w:val="center"/>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С</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lang w:eastAsia="ru-RU"/>
        </w:rPr>
        <w:t xml:space="preserve"> = </w:t>
      </w:r>
      <w:r w:rsidRPr="00B54376">
        <w:rPr>
          <w:rFonts w:ascii="Times New Roman" w:eastAsia="Times New Roman" w:hAnsi="Times New Roman" w:cs="Times New Roman"/>
          <w:sz w:val="28"/>
          <w:szCs w:val="28"/>
          <w:lang w:val="en-US" w:eastAsia="ru-RU"/>
        </w:rPr>
        <w:t>S</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lang w:eastAsia="ru-RU"/>
        </w:rPr>
        <w:t xml:space="preserve"> × </w:t>
      </w:r>
      <w:r w:rsidRPr="00B54376">
        <w:rPr>
          <w:rFonts w:ascii="Times New Roman" w:eastAsia="Times New Roman" w:hAnsi="Times New Roman" w:cs="Times New Roman"/>
          <w:sz w:val="28"/>
          <w:szCs w:val="28"/>
          <w:lang w:val="en-US" w:eastAsia="ru-RU"/>
        </w:rPr>
        <w:t>P</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lang w:eastAsia="ru-RU"/>
        </w:rPr>
        <w:t xml:space="preserve"> × </w:t>
      </w:r>
      <w:r w:rsidRPr="00B54376">
        <w:rPr>
          <w:rFonts w:ascii="Times New Roman" w:eastAsia="Times New Roman" w:hAnsi="Times New Roman" w:cs="Times New Roman"/>
          <w:sz w:val="28"/>
          <w:szCs w:val="28"/>
          <w:lang w:val="en-US" w:eastAsia="ru-RU"/>
        </w:rPr>
        <w:t>Y</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п</w:t>
      </w:r>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где: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S</w:t>
      </w:r>
      <w:proofErr w:type="spellStart"/>
      <w:r w:rsidRPr="00B54376">
        <w:rPr>
          <w:rFonts w:ascii="Times New Roman" w:eastAsia="Times New Roman" w:hAnsi="Times New Roman" w:cs="Times New Roman"/>
          <w:sz w:val="28"/>
          <w:szCs w:val="28"/>
          <w:vertAlign w:val="subscript"/>
          <w:lang w:val="en-US" w:eastAsia="ru-RU"/>
        </w:rPr>
        <w:t>i</w:t>
      </w:r>
      <w:proofErr w:type="spellEnd"/>
      <w:r w:rsidRPr="00B54376">
        <w:rPr>
          <w:rFonts w:ascii="Times New Roman" w:eastAsia="Times New Roman" w:hAnsi="Times New Roman" w:cs="Times New Roman"/>
          <w:sz w:val="28"/>
          <w:szCs w:val="28"/>
          <w:lang w:eastAsia="ru-RU"/>
        </w:rPr>
        <w:t xml:space="preserve"> – общая площадь жилых помещений в аварийных многоквартирных домах в i-м муниципальном образовании области, подлежащих расселению в рамках Программы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r w:rsidRPr="00B54376">
        <w:rPr>
          <w:rFonts w:ascii="Times New Roman" w:eastAsia="Times New Roman" w:hAnsi="Times New Roman" w:cs="Times New Roman"/>
          <w:sz w:val="28"/>
          <w:szCs w:val="28"/>
          <w:lang w:val="en-US" w:eastAsia="ru-RU"/>
        </w:rPr>
        <w:t>P</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lang w:eastAsia="ru-RU"/>
        </w:rPr>
        <w:t xml:space="preserve"> – стоимость 1 квадратного метра общей площади жилого помещения в соответствии с приказом Министерства строительства и жилищно-коммунального хозяйства Российской Федерации о средней рыночной стоимости 1 квадратного метра общей площади жилого помещения по субъектам Российской Федерации на II квартал 2025 года;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w:t>
      </w:r>
      <w:r w:rsidRPr="00B54376">
        <w:rPr>
          <w:rFonts w:ascii="Times New Roman" w:eastAsia="Times New Roman" w:hAnsi="Times New Roman" w:cs="Times New Roman"/>
          <w:sz w:val="28"/>
          <w:szCs w:val="28"/>
          <w:lang w:val="en-US" w:eastAsia="ru-RU"/>
        </w:rPr>
        <w:t>Y</w:t>
      </w:r>
      <w:r w:rsidRPr="00B54376">
        <w:rPr>
          <w:rFonts w:ascii="Times New Roman" w:eastAsia="Times New Roman" w:hAnsi="Times New Roman" w:cs="Times New Roman"/>
          <w:sz w:val="28"/>
          <w:szCs w:val="28"/>
          <w:vertAlign w:val="subscript"/>
          <w:lang w:val="en-US" w:eastAsia="ru-RU"/>
        </w:rPr>
        <w:t>i</w:t>
      </w:r>
      <w:r w:rsidRPr="00B54376">
        <w:rPr>
          <w:rFonts w:ascii="Times New Roman" w:eastAsia="Times New Roman" w:hAnsi="Times New Roman" w:cs="Times New Roman"/>
          <w:sz w:val="28"/>
          <w:szCs w:val="28"/>
          <w:vertAlign w:val="subscript"/>
          <w:lang w:eastAsia="ru-RU"/>
        </w:rPr>
        <w:t>п</w:t>
      </w:r>
      <w:r w:rsidRPr="00B54376">
        <w:rPr>
          <w:rFonts w:ascii="Times New Roman" w:eastAsia="Times New Roman" w:hAnsi="Times New Roman" w:cs="Times New Roman"/>
          <w:sz w:val="28"/>
          <w:szCs w:val="28"/>
          <w:lang w:eastAsia="ru-RU"/>
        </w:rPr>
        <w:t xml:space="preserve"> – уровень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расходного обязательства i</w:t>
      </w:r>
      <w:r w:rsidRPr="00B54376">
        <w:rPr>
          <w:rFonts w:ascii="Times New Roman" w:eastAsia="Times New Roman" w:hAnsi="Times New Roman" w:cs="Times New Roman"/>
          <w:sz w:val="28"/>
          <w:szCs w:val="28"/>
          <w:lang w:eastAsia="ru-RU"/>
        </w:rPr>
        <w:noBreakHyphen/>
      </w:r>
      <w:proofErr w:type="spellStart"/>
      <w:r w:rsidRPr="00B54376">
        <w:rPr>
          <w:rFonts w:ascii="Times New Roman" w:eastAsia="Times New Roman" w:hAnsi="Times New Roman" w:cs="Times New Roman"/>
          <w:sz w:val="28"/>
          <w:szCs w:val="28"/>
          <w:lang w:eastAsia="ru-RU"/>
        </w:rPr>
        <w:t>го</w:t>
      </w:r>
      <w:proofErr w:type="spellEnd"/>
      <w:r w:rsidRPr="00B54376">
        <w:rPr>
          <w:rFonts w:ascii="Times New Roman" w:eastAsia="Times New Roman" w:hAnsi="Times New Roman" w:cs="Times New Roman"/>
          <w:sz w:val="28"/>
          <w:szCs w:val="28"/>
          <w:lang w:eastAsia="ru-RU"/>
        </w:rPr>
        <w:t xml:space="preserve"> муниципального образования области из областного бюджета, установленный постановлением Правительства Ярославской области от 18.11.2024 № 1196-п «О предельном уровне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объема расходного обязательства муниципального образования Ярославской области из областного бюджета на 2025 год и на плановый период 2026 и 2027 годов».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В ходе реализации Программы 2 стоимость 1 квадратного метра может изменяться в соответствии с расчетом планируемого размера возмещения за </w:t>
      </w:r>
      <w:r w:rsidRPr="00B54376">
        <w:rPr>
          <w:rFonts w:ascii="Times New Roman" w:eastAsia="Times New Roman" w:hAnsi="Times New Roman" w:cs="Times New Roman"/>
          <w:sz w:val="28"/>
          <w:szCs w:val="28"/>
          <w:lang w:eastAsia="ru-RU"/>
        </w:rPr>
        <w:lastRenderedPageBreak/>
        <w:t>изымаемое жилое помещение, выплачиваемого в соответствии со статьей 32 Жилищного кодекса Российской Федерации, на 1 квадратный метр общей площади изымаемых жилых помещений.</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6. Показателями результата использования субсидии являются:</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площадь аварийного жилищного фонда, расселенного в результате реализации Программы 1, Программы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количество граждан, переселенных в результате реализации Программы 1, Программы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Плановые значения показателей результата использования субсидии устанавливаются Программой 1, Программой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Оценка степени достижения результата использования субсидии и эффективности использования субсидии осуществляется министерством ежегодно на основании отчетов, представленных органами местного самоуправления муниципальных образований области, в соответствии с методическими рекомендациями Фонда.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Степень достижения результата использования субсидии (R') рассчитывается по формуле: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p>
    <w:p w:rsidR="00B54376" w:rsidRPr="00B54376" w:rsidRDefault="00B54376" w:rsidP="00B54376">
      <w:pPr>
        <w:spacing w:after="0" w:line="240" w:lineRule="auto"/>
        <w:ind w:firstLine="709"/>
        <w:jc w:val="center"/>
        <w:rPr>
          <w:rFonts w:ascii="Times New Roman" w:eastAsia="Times New Roman" w:hAnsi="Times New Roman" w:cs="Times New Roman"/>
          <w:sz w:val="28"/>
          <w:szCs w:val="28"/>
          <w:lang w:eastAsia="ru-RU"/>
        </w:rPr>
      </w:pPr>
      <m:oMath>
        <m:r>
          <m:rPr>
            <m:sty m:val="p"/>
          </m:rPr>
          <w:rPr>
            <w:rFonts w:ascii="Cambria Math" w:eastAsia="Times New Roman" w:hAnsi="Cambria Math" w:cs="Times New Roman"/>
            <w:sz w:val="28"/>
            <w:szCs w:val="28"/>
            <w:lang w:eastAsia="ru-RU"/>
          </w:rPr>
          <m:t>R'</m:t>
        </m:r>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f>
              <m:fPr>
                <m:type m:val="lin"/>
                <m:ctrlPr>
                  <w:rPr>
                    <w:rFonts w:ascii="Cambria Math" w:eastAsia="Times New Roman" w:hAnsi="Cambria Math" w:cs="Times New Roman"/>
                    <w:i/>
                    <w:sz w:val="28"/>
                    <w:szCs w:val="28"/>
                    <w:lang w:eastAsia="ru-RU"/>
                  </w:rPr>
                </m:ctrlPr>
              </m:fPr>
              <m:num>
                <m:r>
                  <m:rPr>
                    <m:sty m:val="p"/>
                  </m:rPr>
                  <w:rPr>
                    <w:rFonts w:ascii="Cambria Math" w:eastAsia="Times New Roman" w:hAnsi="Cambria Math" w:cs="Times New Roman"/>
                    <w:sz w:val="28"/>
                    <w:szCs w:val="28"/>
                    <w:lang w:eastAsia="ru-RU"/>
                  </w:rPr>
                  <m:t>X</m:t>
                </m:r>
                <m:r>
                  <w:rPr>
                    <w:rFonts w:ascii="Cambria Math" w:eastAsia="Times New Roman" w:hAnsi="Cambria Math" w:cs="Times New Roman"/>
                    <w:sz w:val="28"/>
                    <w:szCs w:val="28"/>
                    <w:lang w:eastAsia="ru-RU"/>
                  </w:rPr>
                  <m:t xml:space="preserve">1тек.  </m:t>
                </m:r>
              </m:num>
              <m:den>
                <m:r>
                  <m:rPr>
                    <m:sty m:val="p"/>
                  </m:rPr>
                  <w:rPr>
                    <w:rFonts w:ascii="Cambria Math" w:eastAsia="Times New Roman" w:hAnsi="Cambria Math" w:cs="Times New Roman"/>
                    <w:sz w:val="28"/>
                    <w:szCs w:val="28"/>
                    <w:lang w:eastAsia="ru-RU"/>
                  </w:rPr>
                  <m:t xml:space="preserve"> </m:t>
                </m:r>
                <m:r>
                  <m:rPr>
                    <m:sty m:val="p"/>
                  </m:rPr>
                  <w:rPr>
                    <w:rFonts w:ascii="Cambria Math" w:eastAsia="Times New Roman" w:hAnsi="Cambria Math" w:cs="Times New Roman"/>
                    <w:sz w:val="28"/>
                    <w:szCs w:val="28"/>
                    <w:lang w:val="en-US" w:eastAsia="ru-RU"/>
                  </w:rPr>
                  <m:t>X</m:t>
                </m:r>
                <m:r>
                  <w:rPr>
                    <w:rFonts w:ascii="Cambria Math" w:eastAsia="Times New Roman" w:hAnsi="Cambria Math" w:cs="Times New Roman"/>
                    <w:sz w:val="28"/>
                    <w:szCs w:val="28"/>
                    <w:lang w:eastAsia="ru-RU"/>
                  </w:rPr>
                  <m:t xml:space="preserve">1план.  + </m:t>
                </m:r>
                <m:f>
                  <m:fPr>
                    <m:type m:val="lin"/>
                    <m:ctrlPr>
                      <w:rPr>
                        <w:rFonts w:ascii="Cambria Math" w:eastAsia="Times New Roman" w:hAnsi="Cambria Math" w:cs="Times New Roman"/>
                        <w:i/>
                        <w:sz w:val="28"/>
                        <w:szCs w:val="28"/>
                        <w:lang w:val="en-US" w:eastAsia="ru-RU"/>
                      </w:rPr>
                    </m:ctrlPr>
                  </m:fPr>
                  <m:num>
                    <m:r>
                      <m:rPr>
                        <m:sty m:val="p"/>
                      </m:rPr>
                      <w:rPr>
                        <w:rFonts w:ascii="Cambria Math" w:eastAsia="Times New Roman" w:hAnsi="Cambria Math" w:cs="Times New Roman"/>
                        <w:sz w:val="28"/>
                        <w:szCs w:val="28"/>
                        <w:lang w:val="en-US" w:eastAsia="ru-RU"/>
                      </w:rPr>
                      <m:t>X</m:t>
                    </m:r>
                    <m:r>
                      <w:rPr>
                        <w:rFonts w:ascii="Cambria Math" w:eastAsia="Times New Roman" w:hAnsi="Cambria Math" w:cs="Times New Roman"/>
                        <w:sz w:val="28"/>
                        <w:szCs w:val="28"/>
                        <w:lang w:eastAsia="ru-RU"/>
                      </w:rPr>
                      <m:t xml:space="preserve">2тек.  </m:t>
                    </m:r>
                  </m:num>
                  <m:den>
                    <m:r>
                      <m:rPr>
                        <m:sty m:val="p"/>
                      </m:rPr>
                      <w:rPr>
                        <w:rFonts w:ascii="Cambria Math" w:eastAsia="Times New Roman" w:hAnsi="Cambria Math" w:cs="Times New Roman"/>
                        <w:sz w:val="28"/>
                        <w:szCs w:val="28"/>
                        <w:lang w:eastAsia="ru-RU"/>
                      </w:rPr>
                      <m:t xml:space="preserve"> </m:t>
                    </m:r>
                    <m:r>
                      <m:rPr>
                        <m:sty m:val="p"/>
                      </m:rPr>
                      <w:rPr>
                        <w:rFonts w:ascii="Cambria Math" w:eastAsia="Times New Roman" w:hAnsi="Cambria Math" w:cs="Times New Roman"/>
                        <w:sz w:val="28"/>
                        <w:szCs w:val="28"/>
                        <w:lang w:val="en-US" w:eastAsia="ru-RU"/>
                      </w:rPr>
                      <m:t>X</m:t>
                    </m:r>
                    <m:r>
                      <w:rPr>
                        <w:rFonts w:ascii="Cambria Math" w:eastAsia="Times New Roman" w:hAnsi="Cambria Math" w:cs="Times New Roman"/>
                        <w:sz w:val="28"/>
                        <w:szCs w:val="28"/>
                        <w:lang w:eastAsia="ru-RU"/>
                      </w:rPr>
                      <m:t>2план.</m:t>
                    </m:r>
                  </m:den>
                </m:f>
              </m:den>
            </m:f>
          </m:num>
          <m:den>
            <m:r>
              <m:rPr>
                <m:sty m:val="p"/>
              </m:rPr>
              <w:rPr>
                <w:rFonts w:ascii="Cambria Math" w:eastAsia="Times New Roman" w:hAnsi="Cambria Math" w:cs="Times New Roman"/>
                <w:sz w:val="28"/>
                <w:szCs w:val="28"/>
                <w:lang w:eastAsia="ru-RU"/>
              </w:rPr>
              <m:t>2</m:t>
            </m:r>
          </m:den>
        </m:f>
      </m:oMath>
      <w:r w:rsidRPr="00B54376">
        <w:rPr>
          <w:rFonts w:ascii="Times New Roman" w:eastAsia="Times New Roman" w:hAnsi="Times New Roman" w:cs="Times New Roman"/>
          <w:sz w:val="28"/>
          <w:szCs w:val="28"/>
          <w:lang w:eastAsia="ru-RU"/>
        </w:rPr>
        <w:t>,</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где: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X1(2) тек. – текущее значение показателя результата использования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X1(2) план. – плановое значение показателя результата использования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Показатель эффективности использования субсидии (R) рассчитывается по формуле: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p>
    <w:p w:rsidR="00B54376" w:rsidRPr="00B54376" w:rsidRDefault="00B54376" w:rsidP="00B54376">
      <w:pPr>
        <w:spacing w:after="0" w:line="240" w:lineRule="auto"/>
        <w:ind w:firstLine="709"/>
        <w:jc w:val="center"/>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R = R' / (</w:t>
      </w:r>
      <w:proofErr w:type="spellStart"/>
      <w:r w:rsidRPr="00B54376">
        <w:rPr>
          <w:rFonts w:ascii="Times New Roman" w:eastAsia="Times New Roman" w:hAnsi="Times New Roman" w:cs="Times New Roman"/>
          <w:sz w:val="28"/>
          <w:szCs w:val="28"/>
          <w:lang w:eastAsia="ru-RU"/>
        </w:rPr>
        <w:t>Fтек</w:t>
      </w:r>
      <w:proofErr w:type="spellEnd"/>
      <w:r w:rsidRPr="00B54376">
        <w:rPr>
          <w:rFonts w:ascii="Times New Roman" w:eastAsia="Times New Roman" w:hAnsi="Times New Roman" w:cs="Times New Roman"/>
          <w:sz w:val="28"/>
          <w:szCs w:val="28"/>
          <w:lang w:eastAsia="ru-RU"/>
        </w:rPr>
        <w:t xml:space="preserve">. / </w:t>
      </w:r>
      <w:proofErr w:type="spellStart"/>
      <w:r w:rsidRPr="00B54376">
        <w:rPr>
          <w:rFonts w:ascii="Times New Roman" w:eastAsia="Times New Roman" w:hAnsi="Times New Roman" w:cs="Times New Roman"/>
          <w:sz w:val="28"/>
          <w:szCs w:val="28"/>
          <w:lang w:eastAsia="ru-RU"/>
        </w:rPr>
        <w:t>Fплан</w:t>
      </w:r>
      <w:proofErr w:type="spellEnd"/>
      <w:r w:rsidRPr="00B54376">
        <w:rPr>
          <w:rFonts w:ascii="Times New Roman" w:eastAsia="Times New Roman" w:hAnsi="Times New Roman" w:cs="Times New Roman"/>
          <w:sz w:val="28"/>
          <w:szCs w:val="28"/>
          <w:lang w:eastAsia="ru-RU"/>
        </w:rPr>
        <w:t>.) × 100 %,</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где: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proofErr w:type="spellStart"/>
      <w:r w:rsidRPr="00B54376">
        <w:rPr>
          <w:rFonts w:ascii="Times New Roman" w:eastAsia="Times New Roman" w:hAnsi="Times New Roman" w:cs="Times New Roman"/>
          <w:sz w:val="28"/>
          <w:szCs w:val="28"/>
          <w:lang w:eastAsia="ru-RU"/>
        </w:rPr>
        <w:t>Fтек</w:t>
      </w:r>
      <w:proofErr w:type="spellEnd"/>
      <w:r w:rsidRPr="00B54376">
        <w:rPr>
          <w:rFonts w:ascii="Times New Roman" w:eastAsia="Times New Roman" w:hAnsi="Times New Roman" w:cs="Times New Roman"/>
          <w:sz w:val="28"/>
          <w:szCs w:val="28"/>
          <w:lang w:eastAsia="ru-RU"/>
        </w:rPr>
        <w:t>. – сумма финансирования на текущую дату;</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w:t>
      </w:r>
      <w:proofErr w:type="spellStart"/>
      <w:r w:rsidRPr="00B54376">
        <w:rPr>
          <w:rFonts w:ascii="Times New Roman" w:eastAsia="Times New Roman" w:hAnsi="Times New Roman" w:cs="Times New Roman"/>
          <w:sz w:val="28"/>
          <w:szCs w:val="28"/>
          <w:lang w:eastAsia="ru-RU"/>
        </w:rPr>
        <w:t>Fплан</w:t>
      </w:r>
      <w:proofErr w:type="spellEnd"/>
      <w:r w:rsidRPr="00B54376">
        <w:rPr>
          <w:rFonts w:ascii="Times New Roman" w:eastAsia="Times New Roman" w:hAnsi="Times New Roman" w:cs="Times New Roman"/>
          <w:sz w:val="28"/>
          <w:szCs w:val="28"/>
          <w:lang w:eastAsia="ru-RU"/>
        </w:rPr>
        <w:t>. – плановая сумма финансирования в соответствии с Программой 1, Программой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7. Распределение субсидий между муниципальными образованиями области – участниками Программы 1 осуществляется в соответствии с Планом мероприятий по переселению граждан из аварийного жилищного фонда, признанного таковым до 01 января 2017 года, приведенным в приложении 3 к Программе 1. Распределение субсидий между муниципальными образованиями области – участниками Программы 2 осуществляется в соответствии с Планом реализации мероприятий по переселению граждан из аварийного жилищного фонда, приведенным в приложении 3 к Программе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lastRenderedPageBreak/>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 соответствии с пунктом 7 статьи 6 Закона Ярославской области от 7 октября 2008 г. № 40-з «О межбюджетных отношениях» изменения в распределение объемов субсидий между бюджетами городских, сельских поселений и муниципальных районов (городских или муниципальных округов), в том числе между текущим финансовым годом и плановым периодом в пределах общего объема расходов областного бюджета на соответствующий финансовый год, без внесения изменений в закон Ярославской области об областном бюджете на текущий финансовый год и плановый период могут быть внесены в случае предоставления субсидий бюджетам городских, сельских поселений и муниципальных районов (городских или муниципальных округов) в целях реализации региональных проектов, обеспечивающих достижение целей, показателей и результатов федеральных проектов.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8. Субсидия не предоставляется при невыполнении муниципальным образованием области условий предоставления и расходования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9. В случае прекращения в установленном порядке перечисления субсидий отдельным муниципальным образованиям области министерство уточняет объем бюджетных ассигнований и перераспределяет его в рамках субсидий между муниципальными образованиями области в течение 2 месяцев с момента прекращения перечисления субсидий.</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Вопрос о перераспределении субсидий рассматривается при наличии объективных причин изменения показателей реализации Программы 1, а именно:</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в связи со смертью нанимателя, одиноко проживавшего по договору социального найма в помещении, расположенном в аварийном жилищном фонде;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при дополнении адресного перечня домов, планируемых к расселению в рамках Программы 1, путем внесения изменений в Программу 1, а также изменения показателей реализации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в связи с возникновением обстоятельств, предусмотренных статьей 83 Жилищного кодекса Российской Федерации, при реализации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при возникновении разницы между рассчитанной начальной (максимальной) ценой контракта и ценой контракта, заключенного при реализации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при предоставлении гражданам с их согласия жилого помещения, площадь которого меньше площади ранее занимаемого ими помещения, при реализации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При этом не подлежат корректировке сроки исполнения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10. При возникновении при реализации мероприятий Программы 1 экономии средств Фонда в одних муниципальных образованиях области и возникновении дополнительной потребности в средствах в других </w:t>
      </w:r>
      <w:r w:rsidRPr="00B54376">
        <w:rPr>
          <w:rFonts w:ascii="Times New Roman" w:eastAsia="Times New Roman" w:hAnsi="Times New Roman" w:cs="Times New Roman"/>
          <w:spacing w:val="-4"/>
          <w:sz w:val="28"/>
          <w:szCs w:val="28"/>
          <w:lang w:eastAsia="ru-RU"/>
        </w:rPr>
        <w:lastRenderedPageBreak/>
        <w:t>муниципальных образованиях области субсидии подлежат перераспределению</w:t>
      </w:r>
      <w:r w:rsidRPr="00B54376">
        <w:rPr>
          <w:rFonts w:ascii="Times New Roman" w:eastAsia="Times New Roman" w:hAnsi="Times New Roman" w:cs="Times New Roman"/>
          <w:sz w:val="28"/>
          <w:szCs w:val="28"/>
          <w:lang w:eastAsia="ru-RU"/>
        </w:rPr>
        <w:t xml:space="preserve"> в </w:t>
      </w:r>
      <w:r w:rsidRPr="00B54376">
        <w:rPr>
          <w:rFonts w:ascii="Times New Roman" w:eastAsia="Times New Roman" w:hAnsi="Times New Roman" w:cs="Times New Roman"/>
          <w:spacing w:val="-4"/>
          <w:sz w:val="28"/>
          <w:szCs w:val="28"/>
          <w:lang w:eastAsia="ru-RU"/>
        </w:rPr>
        <w:t>соответствии с Порядком использования денежных средств, не израсходованных</w:t>
      </w:r>
      <w:r w:rsidRPr="00B54376">
        <w:rPr>
          <w:rFonts w:ascii="Times New Roman" w:eastAsia="Times New Roman" w:hAnsi="Times New Roman" w:cs="Times New Roman"/>
          <w:sz w:val="28"/>
          <w:szCs w:val="28"/>
          <w:lang w:eastAsia="ru-RU"/>
        </w:rPr>
        <w:t xml:space="preserve"> при реализации региональных адресных программ по переселению граждан из аварийного жилищного фонда, признанного в установленном порядке до 1 января 2017 года аварийным и подлежащим сносу или реконструкции в связи с физическим износом в процессе их эксплуатации, а также признанного таковым после 1 января 2017 года применительно к положениям главы 6.5 Федерального закона «О Фонде содействия реформированию жилищно-коммунального хозяйства», утвержденным решением правления Фонда от 5 июля 2022 года, протокол № 2/49 «О Порядке использования денежных средств, не израсходованных при реализации региональных адресных программ по переселению граждан из аварийного жилищного фонда, признанного в установленном порядке до 1 января 2017 года аварийным и подлежащим сносу или реконструкции в связи с физическим износом в процессе их эксплуатации, а также признанного таковым после 1 января 2017 года применительно к положениям главы 6.5 Федерального закона "О Фонде содействия реформированию жилищно-коммунального хозяйства"». Перераспределение субсидий утверждается Правительством Ярославской области путем внесения изменений в Программу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Неизрасходованные средства, в частности образовавшиеся в результате: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 уменьшения предусмотренных Программой 1 расходов на выплату возмещения за изымаемое жилое помещение или на приобретение жилых помещений в многоквартирных домах, а также в жилых домах, указанных в </w:t>
      </w:r>
      <w:r w:rsidRPr="00B54376">
        <w:rPr>
          <w:rFonts w:ascii="Times New Roman" w:eastAsia="Times New Roman" w:hAnsi="Times New Roman" w:cs="Times New Roman"/>
          <w:spacing w:val="-4"/>
          <w:sz w:val="28"/>
          <w:szCs w:val="28"/>
          <w:lang w:eastAsia="ru-RU"/>
        </w:rPr>
        <w:t>пункте 2 части 2 статьи 49 Градостроительного кодекса Российской Федерации</w:t>
      </w:r>
      <w:r w:rsidRPr="00B54376">
        <w:rPr>
          <w:rFonts w:ascii="Times New Roman" w:eastAsia="Times New Roman" w:hAnsi="Times New Roman" w:cs="Times New Roman"/>
          <w:sz w:val="28"/>
          <w:szCs w:val="28"/>
          <w:lang w:eastAsia="ru-RU"/>
        </w:rPr>
        <w:t xml:space="preserve"> (в том числе в многоквартирных домах, строительство которых не завершено), и на строительство таких домов, уменьшения предусмотренных Программой 2 расходов на выплату возмещения за изымаемое жилое помещение;</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исключения из Программы 1, Программы 2 домов по причине признания недействительными актов о признании этих домов аварийными по решению суда;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возникновения при реализации Программы 1, Программы 2 обстоятельств, предусмотренных статьей 83 Жилищного кодекса Российской Федерации;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исключения из Программы 1, Программы 2 жилых помещений в аварийных домах в связи со смертью собственников (при условии, что наследники не объявились);</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уменьшения площади жилых помещений в аварийных домах, включенных в Программу 1, Программу 2, в результате инвентаризации жилищного фонда (на основании данных технических паспортов и правоустанавливающих документов);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предоставления гражданам с их согласия жилого помещения, площадь которого меньше площади ранее занимаемого ими помещения,</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и в результате других объективных причин, перераспределяются и направляются на переселение граждан из аварийного жилищного фонда, </w:t>
      </w:r>
      <w:r w:rsidRPr="00B54376">
        <w:rPr>
          <w:rFonts w:ascii="Times New Roman" w:eastAsia="Times New Roman" w:hAnsi="Times New Roman" w:cs="Times New Roman"/>
          <w:sz w:val="28"/>
          <w:szCs w:val="28"/>
          <w:lang w:eastAsia="ru-RU"/>
        </w:rPr>
        <w:lastRenderedPageBreak/>
        <w:t>признанного таковым в установленном порядке до 01 января 2017 года (в рамках Программы 1) или с 01 января 2017 года (в рамках Программы 2) и расположенного на территории того же муниципального образования области, что и аварийный жилищный фонд, при переселении граждан из которого образовались неизрасходованные средства.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Неизрасходованные средства используются путем направления на финансирование переселения граждан из иных жилых помещений в аварийном жилищном фонде, включенном или подлежащем включению в Программу 1, Программу 2.</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Неизрасходованные средства также направляются министерством на переселение граждан из аварийного жилищного фонда, расположенного на территории другого муниципального образования области, при условии выполнения таким муниципальным образованием области условий предоставления финансовой поддержки за счет средств Фонда, предусмотренных частью 1 статьи 14 Федерального закона от 21 июля 2007 года № 185-ФЗ, постановлением Правительства Российской Федерации от 20 августа 2022 г. № 1469.</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При этом такие неизрасходованные средства должны быть возвращены муниципальным образованием области в доход областного бюджета и могут быть направлены в другое муниципальное образование области только после внесения изменений в Программу 1 и решение о местном бюджете этого муниципального образования области в части увеличения поступлений и расходования средств Фонда и средств областного бюджета.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При невозможности использования неизрасходованных средств в будущем в рамках зачета средств Фонда Ярославской областью или муниципальными образованиями области, которые являлись получателями средств Фонда, указанные средства должны быть возвращены в Фонд в </w:t>
      </w:r>
      <w:r w:rsidRPr="00B54376">
        <w:rPr>
          <w:rFonts w:ascii="Times New Roman" w:eastAsia="Times New Roman" w:hAnsi="Times New Roman" w:cs="Times New Roman"/>
          <w:spacing w:val="-4"/>
          <w:sz w:val="28"/>
          <w:szCs w:val="28"/>
          <w:lang w:eastAsia="ru-RU"/>
        </w:rPr>
        <w:t>соответствии с дополнительным соглашением к соглашению о предоставлении</w:t>
      </w:r>
      <w:r w:rsidRPr="00B54376">
        <w:rPr>
          <w:rFonts w:ascii="Times New Roman" w:eastAsia="Times New Roman" w:hAnsi="Times New Roman" w:cs="Times New Roman"/>
          <w:sz w:val="28"/>
          <w:szCs w:val="28"/>
          <w:lang w:eastAsia="ru-RU"/>
        </w:rPr>
        <w:t xml:space="preserve"> субсидии, заключенному между Фондом и Ярославской областью.</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Использование неизрасходованных средств осуществляется на основании внесения изменений в Программу 1, Программу 2 с учетом требований жилищного законодательства Российской Федерации, Федерального закона от 21 июля 2007 года № 185-ФЗ, постановления Правительства Российской Федерации от 20 августа 2022 г. № 1469, нормативных правовых актов Правительства Российской Федерации.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 целях осуществления предусмотренного статьей 22 Федерального закона от 21 июля 2007 года № 185-ФЗ мониторинга реализации региональных адресных программ по переселению граждан из многоквартирных домов, признанных в установленном порядке до 01 января 2017 года аварийными и подлежащими сносу или реконструкции в связи с физическим износом в процессе их эксплуатации, министерство уведомляет Фонд о планируемом использовании неизрасходованных средств и представляет в Фонд уведомление о внесении изменений в Программу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lastRenderedPageBreak/>
        <w:t xml:space="preserve">Возврат из местного бюджета в доход областного бюджета остатков субсидий, не использованных по состоянию на 01 января текущего финансового года, а также принятие министерством решения о наличии (об </w:t>
      </w:r>
      <w:r w:rsidRPr="00B54376">
        <w:rPr>
          <w:rFonts w:ascii="Times New Roman" w:eastAsia="Times New Roman" w:hAnsi="Times New Roman" w:cs="Times New Roman"/>
          <w:spacing w:val="-4"/>
          <w:sz w:val="28"/>
          <w:szCs w:val="28"/>
          <w:lang w:eastAsia="ru-RU"/>
        </w:rPr>
        <w:t>отсутствии) потребности в неиспользованных остатках субсидий осуществляется</w:t>
      </w:r>
      <w:r w:rsidRPr="00B54376">
        <w:rPr>
          <w:rFonts w:ascii="Times New Roman" w:eastAsia="Times New Roman" w:hAnsi="Times New Roman" w:cs="Times New Roman"/>
          <w:sz w:val="28"/>
          <w:szCs w:val="28"/>
          <w:lang w:eastAsia="ru-RU"/>
        </w:rPr>
        <w:t xml:space="preserve"> в соответствии с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В случае </w:t>
      </w:r>
      <w:proofErr w:type="spellStart"/>
      <w:r w:rsidRPr="00B54376">
        <w:rPr>
          <w:rFonts w:ascii="Times New Roman" w:eastAsia="Times New Roman" w:hAnsi="Times New Roman" w:cs="Times New Roman"/>
          <w:sz w:val="28"/>
          <w:szCs w:val="28"/>
          <w:lang w:eastAsia="ru-RU"/>
        </w:rPr>
        <w:t>неперечисления</w:t>
      </w:r>
      <w:proofErr w:type="spellEnd"/>
      <w:r w:rsidRPr="00B54376">
        <w:rPr>
          <w:rFonts w:ascii="Times New Roman" w:eastAsia="Times New Roman" w:hAnsi="Times New Roman" w:cs="Times New Roman"/>
          <w:sz w:val="28"/>
          <w:szCs w:val="28"/>
          <w:lang w:eastAsia="ru-RU"/>
        </w:rPr>
        <w:t xml:space="preserve"> остатка неиспользованных средств в доход областного бюджета данные средства подлежат взысканию в порядке, установленном приказом департамента финансов Ярославской области от 11.12.2009 № 15н «Об утверждении Порядка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предоставленных из областного бюджета».</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 соответствии с Программой 1 для муниципальных образований области устанавливаются обязанности, связанные с восстановлением кассовых расходов, произведенных за счет средств областного бюджета, в следующих случаях:</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смерть нанимателей, для которых органами местного самоуправления муниципальных образований области было приобретено готовое жилье за счет субсидий, при отсутствии потребности в расселении аварийного жилья такой же площади или возникшей экономии при переселении в данное жилое помещение меньшей площади;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направление муниципальными образованиями области обращений о необходимости перераспределения жилых помещений между этапами реализации Программы 1 при наличии потребности в расселении аварийного жилья участника Программы 1 и при возникновении экономии бюджетных средств по завершении этапа Программы 1.</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11. Ответственность за достоверность, 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Контроль за целевым расходованием субсидий осуществляется министерством.</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12.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в соответствии с Программой 1, Программой 2, предусмотренные соглашением о предоставлении субсидии, и в срок до </w:t>
      </w:r>
      <w:r w:rsidRPr="00B54376">
        <w:rPr>
          <w:rFonts w:ascii="Times New Roman" w:eastAsia="Times New Roman" w:hAnsi="Times New Roman" w:cs="Times New Roman"/>
          <w:sz w:val="28"/>
          <w:szCs w:val="28"/>
          <w:lang w:eastAsia="ru-RU"/>
        </w:rPr>
        <w:lastRenderedPageBreak/>
        <w:t>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При выявлении случаев, указанных в абзаце первом данного пункта, министерство в срок не позднее 15 марта года, следующего за годом предоставления субсидии,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года, следующего за годом предоставления субсидии.</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Министерство в срок не позднее 15 апреля года, следующего за годом предоставления субсидии,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установленный срок.</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В случае выявления по состоянию на 31 декабря года предоставления субсидии недостаточного </w:t>
      </w:r>
      <w:proofErr w:type="spellStart"/>
      <w:r w:rsidRPr="00B54376">
        <w:rPr>
          <w:rFonts w:ascii="Times New Roman" w:eastAsia="Times New Roman" w:hAnsi="Times New Roman" w:cs="Times New Roman"/>
          <w:sz w:val="28"/>
          <w:szCs w:val="28"/>
          <w:lang w:eastAsia="ru-RU"/>
        </w:rPr>
        <w:t>софинансирования</w:t>
      </w:r>
      <w:proofErr w:type="spellEnd"/>
      <w:r w:rsidRPr="00B54376">
        <w:rPr>
          <w:rFonts w:ascii="Times New Roman" w:eastAsia="Times New Roman" w:hAnsi="Times New Roman" w:cs="Times New Roman"/>
          <w:sz w:val="28"/>
          <w:szCs w:val="28"/>
          <w:lang w:eastAsia="ru-RU"/>
        </w:rPr>
        <w:t xml:space="preserve">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 605</w:t>
      </w:r>
      <w:r w:rsidRPr="00B54376">
        <w:rPr>
          <w:rFonts w:ascii="Times New Roman" w:eastAsia="Times New Roman" w:hAnsi="Times New Roman" w:cs="Times New Roman"/>
          <w:sz w:val="28"/>
          <w:szCs w:val="28"/>
          <w:lang w:eastAsia="ru-RU"/>
        </w:rPr>
        <w:noBreakHyphen/>
        <w:t>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B54376"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В случае нецелевого использования субсидии в отношении муниципального образования области применяются бюджетные меры принуждения, предусмотренные законодательством Российской Федерации.</w:t>
      </w:r>
    </w:p>
    <w:p w:rsidR="000561C0" w:rsidRPr="00B54376" w:rsidRDefault="00B54376" w:rsidP="00B54376">
      <w:pPr>
        <w:spacing w:after="0" w:line="240" w:lineRule="auto"/>
        <w:ind w:firstLine="709"/>
        <w:jc w:val="both"/>
        <w:rPr>
          <w:rFonts w:ascii="Times New Roman" w:eastAsia="Times New Roman" w:hAnsi="Times New Roman" w:cs="Times New Roman"/>
          <w:sz w:val="28"/>
          <w:szCs w:val="28"/>
          <w:lang w:eastAsia="ru-RU"/>
        </w:rPr>
      </w:pPr>
      <w:r w:rsidRPr="00B54376">
        <w:rPr>
          <w:rFonts w:ascii="Times New Roman" w:eastAsia="Times New Roman" w:hAnsi="Times New Roman" w:cs="Times New Roman"/>
          <w:sz w:val="28"/>
          <w:szCs w:val="28"/>
          <w:lang w:eastAsia="ru-RU"/>
        </w:rPr>
        <w:t xml:space="preserve">13. Контроль за соблюдением органами местного самоуправления муниципальных образований области условий предоставления субсидии осуществляется министерством и исполнительными органами Ярославской </w:t>
      </w:r>
      <w:r w:rsidRPr="00B54376">
        <w:rPr>
          <w:rFonts w:ascii="Times New Roman" w:eastAsia="Times New Roman" w:hAnsi="Times New Roman" w:cs="Times New Roman"/>
          <w:sz w:val="28"/>
          <w:szCs w:val="28"/>
          <w:lang w:eastAsia="ru-RU"/>
        </w:rPr>
        <w:lastRenderedPageBreak/>
        <w:t>области, осуществляющими функции по контролю и надзору в финансово-бюджетной сфере.</w:t>
      </w:r>
    </w:p>
    <w:sectPr w:rsidR="000561C0" w:rsidRPr="00B54376" w:rsidSect="002B352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72E" w:rsidRDefault="0079172E" w:rsidP="002B3522">
      <w:pPr>
        <w:spacing w:after="0" w:line="240" w:lineRule="auto"/>
      </w:pPr>
      <w:r>
        <w:separator/>
      </w:r>
    </w:p>
  </w:endnote>
  <w:endnote w:type="continuationSeparator" w:id="0">
    <w:p w:rsidR="0079172E" w:rsidRDefault="0079172E" w:rsidP="002B3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2DC" w:rsidRDefault="00FF12D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2DC" w:rsidRDefault="00FF12DC">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2DC" w:rsidRDefault="00FF12D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72E" w:rsidRDefault="0079172E" w:rsidP="002B3522">
      <w:pPr>
        <w:spacing w:after="0" w:line="240" w:lineRule="auto"/>
      </w:pPr>
      <w:r>
        <w:separator/>
      </w:r>
    </w:p>
  </w:footnote>
  <w:footnote w:type="continuationSeparator" w:id="0">
    <w:p w:rsidR="0079172E" w:rsidRDefault="0079172E" w:rsidP="002B35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2DC" w:rsidRDefault="00FF12D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225720"/>
      <w:docPartObj>
        <w:docPartGallery w:val="Page Numbers (Top of Page)"/>
        <w:docPartUnique/>
      </w:docPartObj>
    </w:sdtPr>
    <w:sdtEndPr>
      <w:rPr>
        <w:rFonts w:ascii="Times New Roman" w:hAnsi="Times New Roman"/>
        <w:sz w:val="28"/>
      </w:rPr>
    </w:sdtEndPr>
    <w:sdtContent>
      <w:p w:rsidR="002B3522" w:rsidRPr="00FF12DC" w:rsidRDefault="002B3522">
        <w:pPr>
          <w:pStyle w:val="a4"/>
          <w:jc w:val="center"/>
          <w:rPr>
            <w:rFonts w:ascii="Times New Roman" w:hAnsi="Times New Roman"/>
            <w:sz w:val="28"/>
          </w:rPr>
        </w:pPr>
        <w:r w:rsidRPr="00FF12DC">
          <w:rPr>
            <w:rFonts w:ascii="Times New Roman" w:hAnsi="Times New Roman"/>
            <w:sz w:val="28"/>
          </w:rPr>
          <w:fldChar w:fldCharType="begin"/>
        </w:r>
        <w:r w:rsidRPr="00FF12DC">
          <w:rPr>
            <w:rFonts w:ascii="Times New Roman" w:hAnsi="Times New Roman"/>
            <w:sz w:val="28"/>
          </w:rPr>
          <w:instrText>PAGE   \* MERGEFORMAT</w:instrText>
        </w:r>
        <w:r w:rsidRPr="00FF12DC">
          <w:rPr>
            <w:rFonts w:ascii="Times New Roman" w:hAnsi="Times New Roman"/>
            <w:sz w:val="28"/>
          </w:rPr>
          <w:fldChar w:fldCharType="separate"/>
        </w:r>
        <w:r w:rsidR="005D0F68">
          <w:rPr>
            <w:rFonts w:ascii="Times New Roman" w:hAnsi="Times New Roman"/>
            <w:noProof/>
            <w:sz w:val="28"/>
          </w:rPr>
          <w:t>2</w:t>
        </w:r>
        <w:r w:rsidRPr="00FF12DC">
          <w:rPr>
            <w:rFonts w:ascii="Times New Roman" w:hAnsi="Times New Roman"/>
            <w:sz w:val="28"/>
          </w:rPr>
          <w:fldChar w:fldCharType="end"/>
        </w:r>
      </w:p>
    </w:sdtContent>
  </w:sdt>
  <w:p w:rsidR="002B3522" w:rsidRDefault="002B3522">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2DC" w:rsidRDefault="00FF12D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376"/>
    <w:rsid w:val="000561C0"/>
    <w:rsid w:val="002B3522"/>
    <w:rsid w:val="005D0F68"/>
    <w:rsid w:val="0079172E"/>
    <w:rsid w:val="00B54376"/>
    <w:rsid w:val="00EF6048"/>
    <w:rsid w:val="00FF1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7E6C0-3888-49F4-B837-96621C95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4376"/>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2B352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B3522"/>
  </w:style>
  <w:style w:type="paragraph" w:styleId="a6">
    <w:name w:val="footer"/>
    <w:basedOn w:val="a"/>
    <w:link w:val="a7"/>
    <w:uiPriority w:val="99"/>
    <w:unhideWhenUsed/>
    <w:rsid w:val="002B352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B3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5083</Words>
  <Characters>28978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Кораблева Мария Сергеевна</dc:creator>
  <cp:keywords/>
  <dc:description/>
  <cp:lastModifiedBy>Овсянникова Евгения Владимировна</cp:lastModifiedBy>
  <cp:revision>5</cp:revision>
  <dcterms:created xsi:type="dcterms:W3CDTF">2025-10-27T13:41:00Z</dcterms:created>
  <dcterms:modified xsi:type="dcterms:W3CDTF">2025-10-30T12:15:00Z</dcterms:modified>
</cp:coreProperties>
</file>